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F7" w:rsidRPr="000D5BF7" w:rsidRDefault="000D5BF7" w:rsidP="000D5BF7">
      <w:pPr>
        <w:shd w:val="clear" w:color="auto" w:fill="FFFFFF" w:themeFill="background1"/>
        <w:spacing w:before="240" w:after="100" w:afterAutospacing="1" w:line="300" w:lineRule="atLeast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</w:pPr>
      <w:r w:rsidRPr="000D5BF7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</w:rPr>
        <w:t xml:space="preserve">Оперное творчество Моцарта </w:t>
      </w:r>
    </w:p>
    <w:p w:rsidR="000D5BF7" w:rsidRDefault="000D5BF7" w:rsidP="000D5BF7">
      <w:pPr>
        <w:shd w:val="clear" w:color="auto" w:fill="FFFFFF" w:themeFill="background1"/>
        <w:spacing w:before="100" w:beforeAutospacing="1" w:after="100" w:afterAutospacing="1" w:line="225" w:lineRule="atLeast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Моцарт писал оперы на протяжении всей жизни, начиная с одиннадцатилетнего возраста. Но высшие его достижения в области оперного творчества относятся к последнему десятилетию (1782--1791 годы). Моцарт писал оперы разных типов и жанров: зингшпили (&lt;&lt;Похищение из сераля&gt;&gt;, &lt;&lt;Волшебная флейта&gt;&gt;), оперы- </w:t>
      </w:r>
      <w:proofErr w:type="spellStart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>buffa</w:t>
      </w:r>
      <w:proofErr w:type="spellEnd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(&lt;&lt;Свадьба Фигаро&gt;&gt;, &lt;&lt;Так поступают все&gt;&gt;), </w:t>
      </w:r>
      <w:proofErr w:type="spellStart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>оперы-</w:t>
      </w:r>
      <w:proofErr w:type="gramStart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>seria</w:t>
      </w:r>
      <w:proofErr w:type="spellEnd"/>
      <w:proofErr w:type="gramEnd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(&lt;&lt;</w:t>
      </w:r>
      <w:proofErr w:type="spellStart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>Идоменей</w:t>
      </w:r>
      <w:proofErr w:type="spellEnd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>&gt;&gt;, &lt;&lt;Милосердие Тита&gt;&gt;). Опера &lt;&lt;</w:t>
      </w:r>
      <w:proofErr w:type="spellStart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>Дон-Жуан</w:t>
      </w:r>
      <w:proofErr w:type="spellEnd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&gt;&gt;, сочетающая особенности музыкальной трагедии и комедии, не сводится ни к одному из этих типов. </w:t>
      </w:r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Оперное реформаторство Моцарта. Наряду с </w:t>
      </w:r>
      <w:proofErr w:type="spellStart"/>
      <w:proofErr w:type="gramStart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>Глюком</w:t>
      </w:r>
      <w:proofErr w:type="spellEnd"/>
      <w:proofErr w:type="gramEnd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Моцарт был величайшим реформатором оперного искусства XVIII века. Но, в отличие от него, свою реформу не декларировал теоретически. Исходя из других эстетических предпосылок, Моцарт создал иной тип музыкальной драматургии. Если </w:t>
      </w:r>
      <w:proofErr w:type="spellStart"/>
      <w:proofErr w:type="gramStart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>Глюк</w:t>
      </w:r>
      <w:proofErr w:type="spellEnd"/>
      <w:proofErr w:type="gramEnd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стремился подчинить музыку драматическому действию, то для Моцарта, наоборот, музыка являлась основой оперы. В одном из писем к отцу Моцарт писал, что &lt;&lt;в опере поэзия должна быть послушной дочерью музыки&gt;&gt;. Но из этого не следует, что Моцарт не придавал большого значения либретто оперы. Напротив, оперная музыка Моцарта находится в полном единстве с развитием сценического действия. </w:t>
      </w:r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Отношение к либретто. О том, что Моцарт был чрезвычайно требователен к либретто своих опер, свидетельствуют его высказывания в письмах. Особый интерес представляют в этом отношении письма Моцарта к отцу из Мюнхена в связи с готовившейся там постановкой оперы &lt;&lt;</w:t>
      </w:r>
      <w:proofErr w:type="spellStart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>Идоменей</w:t>
      </w:r>
      <w:proofErr w:type="spellEnd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&gt;&gt;. Моцарт считал, что текст оперного либретто должен быть по возможности лаконичным, не затягивающим действие. В своих требованиях Моцарт проявлял изумительное чутье и понимание оперной сцены с ее специфическими закономерностями. Он исходил из соображений драматической художественной правды, сценической целесообразности, несмотря на традиционные условности жанра </w:t>
      </w:r>
      <w:proofErr w:type="spellStart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>оперы-</w:t>
      </w:r>
      <w:proofErr w:type="gramStart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>seria</w:t>
      </w:r>
      <w:proofErr w:type="spellEnd"/>
      <w:proofErr w:type="gramEnd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&lt;&lt;</w:t>
      </w:r>
      <w:proofErr w:type="spellStart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>Идоменее</w:t>
      </w:r>
      <w:proofErr w:type="spellEnd"/>
      <w:r w:rsidRPr="000D5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&gt;&gt;. </w:t>
      </w:r>
    </w:p>
    <w:p w:rsidR="000D5BF7" w:rsidRPr="000D5BF7" w:rsidRDefault="000D5BF7" w:rsidP="000D5BF7">
      <w:pPr>
        <w:shd w:val="clear" w:color="auto" w:fill="FFFFFF" w:themeFill="background1"/>
        <w:spacing w:before="100" w:beforeAutospacing="1" w:after="100" w:afterAutospacing="1" w:line="225" w:lineRule="atLeast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5BF7">
        <w:rPr>
          <w:rFonts w:ascii="Times New Roman" w:hAnsi="Times New Roman" w:cs="Times New Roman"/>
          <w:sz w:val="28"/>
          <w:szCs w:val="28"/>
        </w:rPr>
        <w:t>Будучи твердо убежден в том, что оперное либретто -- это не самостоятельное драматическое произведение, Моцарт настойчиво и упорно добивался полного соответствия его со специфическими задачами музыкальной драматургии при безраздельном господстве музыкального начала (В этом отношении эстетика Моцарта близка эстетике Римского-Корсакова, утверждавшего, что &lt;&lt;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>опера</w:t>
      </w:r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 прежде всего произведение музыкальное&gt;&gt;). Так он работал с либреттистами: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Стефани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(&lt;&lt;Похищение из сераля&gt;&gt;), да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Понте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(&lt;&lt;Свадьба Фигаро&gt;&gt;, &lt;&lt;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Дон-Жуан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&gt;&gt;, &lt;&lt;Так поступают все&gt;&gt;),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Шиканедером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(&lt;&lt;Волшебная флейта&gt;&gt;). Идя другими </w:t>
      </w:r>
      <w:r w:rsidRPr="000D5BF7">
        <w:rPr>
          <w:rFonts w:ascii="Times New Roman" w:hAnsi="Times New Roman" w:cs="Times New Roman"/>
          <w:sz w:val="28"/>
          <w:szCs w:val="28"/>
        </w:rPr>
        <w:lastRenderedPageBreak/>
        <w:t xml:space="preserve">путями, чем </w:t>
      </w:r>
      <w:proofErr w:type="spellStart"/>
      <w:proofErr w:type="gramStart"/>
      <w:r w:rsidRPr="000D5BF7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, Моцарт добился слияния в неразрывном единстве музыки и драматического действия, соподчинения друг другу всех элементов оперного спектакля. </w:t>
      </w:r>
      <w:r w:rsidRPr="000D5BF7">
        <w:rPr>
          <w:rFonts w:ascii="Times New Roman" w:hAnsi="Times New Roman" w:cs="Times New Roman"/>
          <w:sz w:val="28"/>
          <w:szCs w:val="28"/>
        </w:rPr>
        <w:br/>
      </w:r>
      <w:r w:rsidRPr="000D5BF7">
        <w:rPr>
          <w:rFonts w:ascii="Times New Roman" w:hAnsi="Times New Roman" w:cs="Times New Roman"/>
          <w:sz w:val="28"/>
          <w:szCs w:val="28"/>
        </w:rPr>
        <w:br/>
        <w:t xml:space="preserve">Соотношение оперных жанров. Как уже было сказано, Моцарт писал оперы в жанрах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оперы-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>seria</w:t>
      </w:r>
      <w:proofErr w:type="spellEnd"/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, оперы-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buffa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и зингшпиля. Но при этом каждый из жанров Моцарт обновляет и обогащает путем привнесения элементов другого жанра и принципов венского классического симфонизма. Так, &lt;&lt;Свадьба Фигаро&gt;&gt; написана в традициях оперы-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buffa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, но не все в ней укладывается в рамки этого жанра, в частности обе арии графини характерны скорее для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оперы-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>seria</w:t>
      </w:r>
      <w:proofErr w:type="spellEnd"/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. То же можно сказать о роли Констанцы в &lt;&lt;Похищении из сераля&gt;&gt; или о партии Царицы Ночи в &lt;&lt;Волшебной флейте&gt;&gt;. Если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опера-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>seria</w:t>
      </w:r>
      <w:proofErr w:type="spellEnd"/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 деградировала в XVIII веке, то отдельные ее элементы получили новую жизнь, влившись в другие оперные жанры, что как раз характерно для музыкальной драматургии Моцарта.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Оперы-seria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Моцарта &lt;&lt;Митридат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D5BF7">
        <w:rPr>
          <w:rFonts w:ascii="Times New Roman" w:hAnsi="Times New Roman" w:cs="Times New Roman"/>
          <w:sz w:val="28"/>
          <w:szCs w:val="28"/>
        </w:rPr>
        <w:t>царь Понтийский&gt;&gt; и &lt;&lt;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Идоменей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&gt;&gt; уже утратили свою сценическую жизнь; но они сыграли существенную роль, обогатив его оперы-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buffa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и зингшпили, сохраняющие свое значение в репертуаре оперных театров.</w:t>
      </w:r>
    </w:p>
    <w:p w:rsidR="00000000" w:rsidRPr="000D5BF7" w:rsidRDefault="000D5BF7" w:rsidP="000D5BF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D5BF7">
        <w:rPr>
          <w:rFonts w:ascii="Times New Roman" w:hAnsi="Times New Roman" w:cs="Times New Roman"/>
          <w:sz w:val="28"/>
          <w:szCs w:val="28"/>
        </w:rPr>
        <w:t xml:space="preserve">Вместе с тем стилистическая основа во всех операх Моцарта одна: венский классицизм. Его принципы получили в оперном творчестве Моцарта своеобразное преломление; это сказывается в мелодическом стиле, в возросшей роли оркестра, в приемах развития, особенно в больших ансамблевых сценах и финалах. </w:t>
      </w:r>
      <w:r w:rsidRPr="000D5BF7">
        <w:rPr>
          <w:rFonts w:ascii="Times New Roman" w:hAnsi="Times New Roman" w:cs="Times New Roman"/>
          <w:sz w:val="28"/>
          <w:szCs w:val="28"/>
        </w:rPr>
        <w:br/>
      </w:r>
      <w:r w:rsidRPr="000D5BF7">
        <w:rPr>
          <w:rFonts w:ascii="Times New Roman" w:hAnsi="Times New Roman" w:cs="Times New Roman"/>
          <w:sz w:val="28"/>
          <w:szCs w:val="28"/>
        </w:rPr>
        <w:br/>
        <w:t xml:space="preserve">Музыкальные характеристики. Одним из высоких новаторских достижений оперной драматургии Моцарта является мастерство музыкальных характеристик действующих лиц, героев оперы. 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>итальянской</w:t>
      </w:r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опере-seria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музыкальные характеристики героев почти совершенно игнорировались, в опере-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buffa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подчеркивались не столько индивидуально-конкретные черты героев, сколько типические. Эти характеристики были своего рода музыкальными &lt;&lt;масками&gt;&gt; с выработанными приемами выразительности, сопровождавшими однотипных героев и героинь в разных операх. До Моцарта в оперном жанре не было достигнуто единство обобщенного, типического и индивидуального, конкретного в музыкальных характеристиках героев, отсутствовала и многогранность этих характеристик. </w:t>
      </w:r>
      <w:r w:rsidRPr="000D5BF7">
        <w:rPr>
          <w:rFonts w:ascii="Times New Roman" w:hAnsi="Times New Roman" w:cs="Times New Roman"/>
          <w:sz w:val="28"/>
          <w:szCs w:val="28"/>
        </w:rPr>
        <w:br/>
      </w:r>
      <w:r w:rsidRPr="000D5BF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>Действующие лица в операх Моцарта -- не только традиционные типы, но и живые люди, сочетающие в единстве типическое и индивидуально-неповторимое.</w:t>
      </w:r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 В этом отношении музыкальный театр Моцарта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высшее достижение реализма в музыкальной драматургии XVIII века. </w:t>
      </w:r>
      <w:r w:rsidRPr="000D5BF7">
        <w:rPr>
          <w:rFonts w:ascii="Times New Roman" w:hAnsi="Times New Roman" w:cs="Times New Roman"/>
          <w:sz w:val="28"/>
          <w:szCs w:val="28"/>
        </w:rPr>
        <w:br/>
      </w:r>
      <w:r w:rsidRPr="000D5BF7">
        <w:rPr>
          <w:rFonts w:ascii="Times New Roman" w:hAnsi="Times New Roman" w:cs="Times New Roman"/>
          <w:sz w:val="28"/>
          <w:szCs w:val="28"/>
        </w:rPr>
        <w:lastRenderedPageBreak/>
        <w:br/>
        <w:t>По поводу мастерства музыкальных характеристик действующих лиц в операх Моцарта писал А. Н. Серов: &lt;&lt;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 xml:space="preserve">Неизъяснимая для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нехудожников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способность: одною силой творческого воображения совершенно уничтожать в себе свое я, переселяться как будто всем существом в другие, совершенно чуждые душе поэта личности, -- чувствовать, мыслить, жить за них, -- одним словом, создавать совершенно отдельные лица, столько же независимые от поэта и друг от друга, как и действительные, реальные люди, с плотью и кровью, -- вот что составляет отличительное свойство</w:t>
      </w:r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 художника объективного, драматического. Моцарт в этом отношении, можно сказать, равен Гете и самому Шекспиру, по крайней 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 в числе музыкантов самых гениальных никто, ни даже великий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>, в этом отношении не может с ним сравниться; лица опер Моцарта -- совершенно живые люди, с отдельными, до крайности разнообразными характерами, с тонкими, чисто индивидуальными оттенками этих характеров&gt;&gt;.</w:t>
      </w:r>
    </w:p>
    <w:p w:rsidR="000D5BF7" w:rsidRPr="000D5BF7" w:rsidRDefault="000D5BF7" w:rsidP="000D5BF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D5BF7">
        <w:rPr>
          <w:rFonts w:ascii="Times New Roman" w:hAnsi="Times New Roman" w:cs="Times New Roman"/>
          <w:sz w:val="28"/>
          <w:szCs w:val="28"/>
        </w:rPr>
        <w:t xml:space="preserve">Не прибегая к лейтмотивам, Моцарт наделяет действующих лиц своих опер мелодическими оборотами, складывающимися в цельный и многогранный образ. 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 xml:space="preserve">Так, в образе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Дон-Жуана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подчеркивается его любовь к жизненным наслаждениям, смелость, отвага, решительность; в образе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Сюзанны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(&lt;&lt;Свадьба Фигаро&gt;&gt;) -- женская привлекательность, лукавство, ум, хитрость; в образе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-- подлость подхалима, коварство.</w:t>
      </w:r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 Правдивость и яркая выразительность характеристик достигается сочетанием слова, сценического действия и музыкальных (вокальных и оркестровых) средств. </w:t>
      </w:r>
      <w:r w:rsidRPr="000D5BF7">
        <w:rPr>
          <w:rFonts w:ascii="Times New Roman" w:hAnsi="Times New Roman" w:cs="Times New Roman"/>
          <w:sz w:val="28"/>
          <w:szCs w:val="28"/>
        </w:rPr>
        <w:br/>
      </w:r>
      <w:r w:rsidRPr="000D5BF7">
        <w:rPr>
          <w:rFonts w:ascii="Times New Roman" w:hAnsi="Times New Roman" w:cs="Times New Roman"/>
          <w:sz w:val="28"/>
          <w:szCs w:val="28"/>
        </w:rPr>
        <w:br/>
        <w:t>Музыкальные характеристики действующих лиц в операх Моцарта сохраняют свое значение не только в сольных номерах или в дуэтах, но и в некоторых больших ансамблях. В финалах &lt;&lt;Свадьбы Фигаро&gt;&gt; и &lt;&lt;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Дон-Жуана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&gt;&gt;, в секстете 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 &lt;&lt;</w:t>
      </w:r>
      <w:proofErr w:type="spellStart"/>
      <w:proofErr w:type="gramStart"/>
      <w:r w:rsidRPr="000D5BF7">
        <w:rPr>
          <w:rFonts w:ascii="Times New Roman" w:hAnsi="Times New Roman" w:cs="Times New Roman"/>
          <w:sz w:val="28"/>
          <w:szCs w:val="28"/>
        </w:rPr>
        <w:t>Дон-Жуана</w:t>
      </w:r>
      <w:proofErr w:type="spellEnd"/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&gt;&gt; и в некоторых других ансамблях каждый из участников имеет свою интонационную сферу. Создается одновременное сочетание разных музыкальных характеристик в пределах единой архитектонически-стройной ансамблевой сцены. </w:t>
      </w:r>
      <w:r w:rsidRPr="000D5BF7">
        <w:rPr>
          <w:rFonts w:ascii="Times New Roman" w:hAnsi="Times New Roman" w:cs="Times New Roman"/>
          <w:sz w:val="28"/>
          <w:szCs w:val="28"/>
        </w:rPr>
        <w:br/>
      </w:r>
      <w:r w:rsidRPr="000D5BF7">
        <w:rPr>
          <w:rFonts w:ascii="Times New Roman" w:hAnsi="Times New Roman" w:cs="Times New Roman"/>
          <w:sz w:val="28"/>
          <w:szCs w:val="28"/>
        </w:rPr>
        <w:br/>
        <w:t xml:space="preserve">Однако в некоторых случаях, когда это диктуется сценической ситуацией, Моцарт наделяет единой характеристикой группу действующих лиц, живущих общими помыслами и стремлениями. Такой прием использован, например, в финале первого действия &lt;&lt;Свадьбы Фигаро&gt;&gt; или в сцене письма из второго действия той же оперы.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 и графиня, 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>отправляющие</w:t>
      </w:r>
      <w:proofErr w:type="gramEnd"/>
      <w:r w:rsidRPr="000D5BF7">
        <w:rPr>
          <w:rFonts w:ascii="Times New Roman" w:hAnsi="Times New Roman" w:cs="Times New Roman"/>
          <w:sz w:val="28"/>
          <w:szCs w:val="28"/>
        </w:rPr>
        <w:t xml:space="preserve"> графу любовную записку, объединены одним желанием: </w:t>
      </w:r>
      <w:r w:rsidRPr="000D5BF7">
        <w:rPr>
          <w:rFonts w:ascii="Times New Roman" w:hAnsi="Times New Roman" w:cs="Times New Roman"/>
          <w:sz w:val="28"/>
          <w:szCs w:val="28"/>
        </w:rPr>
        <w:lastRenderedPageBreak/>
        <w:t xml:space="preserve">одурачить графа и наказать его. Поэтому они охарактеризованы одинаковой музыкой. </w:t>
      </w:r>
      <w:r w:rsidRPr="000D5BF7">
        <w:rPr>
          <w:rFonts w:ascii="Times New Roman" w:hAnsi="Times New Roman" w:cs="Times New Roman"/>
          <w:sz w:val="28"/>
          <w:szCs w:val="28"/>
        </w:rPr>
        <w:br/>
      </w:r>
      <w:r w:rsidRPr="000D5BF7">
        <w:rPr>
          <w:rFonts w:ascii="Times New Roman" w:hAnsi="Times New Roman" w:cs="Times New Roman"/>
          <w:sz w:val="28"/>
          <w:szCs w:val="28"/>
        </w:rPr>
        <w:br/>
        <w:t xml:space="preserve">В некоторых случаях одни действующие лица как бы &lt;&lt;заимствуют&gt;&gt; характеристику у других. Например, в арии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Лепорелло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, посвященной описанию любовных похождений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Дон-Жуана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, охарактеризован не только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Лепорелло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Pr="000D5BF7">
        <w:rPr>
          <w:rFonts w:ascii="Times New Roman" w:hAnsi="Times New Roman" w:cs="Times New Roman"/>
          <w:sz w:val="28"/>
          <w:szCs w:val="28"/>
        </w:rPr>
        <w:t>Дон-Жуан</w:t>
      </w:r>
      <w:proofErr w:type="spellEnd"/>
      <w:r w:rsidRPr="000D5BF7">
        <w:rPr>
          <w:rFonts w:ascii="Times New Roman" w:hAnsi="Times New Roman" w:cs="Times New Roman"/>
          <w:sz w:val="28"/>
          <w:szCs w:val="28"/>
        </w:rPr>
        <w:t>. Так гибко и свободно подходил Моца</w:t>
      </w:r>
      <w:proofErr w:type="gramStart"/>
      <w:r w:rsidRPr="000D5BF7">
        <w:rPr>
          <w:rFonts w:ascii="Times New Roman" w:hAnsi="Times New Roman" w:cs="Times New Roman"/>
          <w:sz w:val="28"/>
          <w:szCs w:val="28"/>
        </w:rPr>
        <w:t>рт к пр</w:t>
      </w:r>
      <w:proofErr w:type="gramEnd"/>
      <w:r w:rsidRPr="000D5BF7">
        <w:rPr>
          <w:rFonts w:ascii="Times New Roman" w:hAnsi="Times New Roman" w:cs="Times New Roman"/>
          <w:sz w:val="28"/>
          <w:szCs w:val="28"/>
        </w:rPr>
        <w:t>облеме музыкальных характеристик в опере, являющихся одним из высоких достижений его музыкальной драматургии.</w:t>
      </w:r>
    </w:p>
    <w:sectPr w:rsidR="000D5BF7" w:rsidRPr="000D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F7"/>
    <w:rsid w:val="000D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5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B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D5BF7"/>
    <w:pPr>
      <w:spacing w:before="100" w:beforeAutospacing="1" w:after="100" w:afterAutospacing="1" w:line="225" w:lineRule="atLeast"/>
      <w:ind w:left="150" w:right="150"/>
      <w:jc w:val="both"/>
    </w:pPr>
    <w:rPr>
      <w:rFonts w:ascii="Verdana" w:eastAsia="Times New Roman" w:hAnsi="Verdana" w:cs="Times New Roman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382F-2F94-41FB-9837-9883A3F2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1144</Words>
  <Characters>6527</Characters>
  <Application>Microsoft Office Word</Application>
  <DocSecurity>0</DocSecurity>
  <Lines>54</Lines>
  <Paragraphs>15</Paragraphs>
  <ScaleCrop>false</ScaleCrop>
  <Company>Microsoft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3</cp:revision>
  <dcterms:created xsi:type="dcterms:W3CDTF">2009-10-21T17:05:00Z</dcterms:created>
  <dcterms:modified xsi:type="dcterms:W3CDTF">2009-10-21T17:10:00Z</dcterms:modified>
</cp:coreProperties>
</file>